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I. Reading (33 1/3%)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Reading Skills and Knowledge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Reading Skills and Knowledge questions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measure the examinee’s ability to understand,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interpret, and analyze a wide range of text.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Questions are based on reading passages—as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well as graphs, charts, and tables—drawn from</w:t>
            </w:r>
          </w:p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a variety of subject areas and real-life situations.</w:t>
            </w:r>
            <w:r w:rsidR="00B74A50">
              <w:rPr>
                <w:rFonts w:asciiTheme="minorHAnsi" w:eastAsia="Times New Roman" w:hAnsiTheme="minorHAnsi" w:cstheme="minorHAnsi"/>
              </w:rPr>
              <w:t xml:space="preserve"> </w:t>
            </w:r>
            <w:r w:rsidRPr="00B12C16">
              <w:rPr>
                <w:rFonts w:asciiTheme="minorHAnsi" w:eastAsia="Times New Roman" w:hAnsiTheme="minorHAnsi" w:cstheme="minorHAnsi"/>
              </w:rPr>
              <w:t>The questions assess the examinee’s ability to: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1. Identify the main idea or primary purpose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Identify supporting ideas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Identify how a reading selection is organized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4. Determine the meanings of words or phrases in</w:t>
            </w:r>
            <w:r w:rsidR="00B74A50">
              <w:rPr>
                <w:rFonts w:asciiTheme="minorHAnsi" w:eastAsia="Times New Roman" w:hAnsiTheme="minorHAnsi" w:cstheme="minorHAnsi"/>
              </w:rPr>
              <w:t xml:space="preserve"> </w:t>
            </w:r>
            <w:r w:rsidRPr="00B12C16">
              <w:rPr>
                <w:rFonts w:asciiTheme="minorHAnsi" w:eastAsia="Times New Roman" w:hAnsiTheme="minorHAnsi" w:cstheme="minorHAnsi"/>
              </w:rPr>
              <w:t>context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5. Draw inferences or implications from directly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stated content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6. Determine whether information is presented as</w:t>
            </w:r>
            <w:r w:rsidR="00B74A50">
              <w:rPr>
                <w:rFonts w:asciiTheme="minorHAnsi" w:eastAsia="Times New Roman" w:hAnsiTheme="minorHAnsi" w:cstheme="minorHAnsi"/>
              </w:rPr>
              <w:t xml:space="preserve"> </w:t>
            </w:r>
            <w:r w:rsidRPr="00B12C16">
              <w:rPr>
                <w:rFonts w:asciiTheme="minorHAnsi" w:eastAsia="Times New Roman" w:hAnsiTheme="minorHAnsi" w:cstheme="minorHAnsi"/>
              </w:rPr>
              <w:t>fact or opinion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7. Interpret information from tables, diagrams,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charts, and graphs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B12C16">
              <w:rPr>
                <w:rFonts w:asciiTheme="minorHAnsi" w:eastAsia="Times New Roman" w:hAnsiTheme="minorHAnsi" w:cstheme="minorHAnsi"/>
                <w:b/>
              </w:rPr>
              <w:t>B. Application of Reading Skills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  <w:b/>
              </w:rPr>
              <w:t>Knowledge to Classroom Instruction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Reading Application questions are typically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based on classroom scenarios in which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lastRenderedPageBreak/>
              <w:t>students are involved in reading-related tasks,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such as reading assigned passages or working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on vocabulary development. Some questions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 xml:space="preserve">concern </w:t>
            </w:r>
            <w:r w:rsidRPr="00B12C16">
              <w:rPr>
                <w:rFonts w:asciiTheme="minorHAnsi" w:eastAsia="Times New Roman" w:hAnsiTheme="minorHAnsi" w:cstheme="minorHAnsi"/>
                <w:i/>
                <w:iCs/>
              </w:rPr>
              <w:t>foundations of reading</w:t>
            </w:r>
            <w:r w:rsidRPr="00B12C16">
              <w:rPr>
                <w:rFonts w:asciiTheme="minorHAnsi" w:eastAsia="Times New Roman" w:hAnsiTheme="minorHAnsi" w:cstheme="minorHAnsi"/>
              </w:rPr>
              <w:t>: the knowledge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and skills students need when they are learning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the basic features of words and written text.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These questions assess the examinee’s ability to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help students: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1. Sound out words (e.g., recognize long and short</w:t>
            </w:r>
            <w:r w:rsidR="00B74A50">
              <w:rPr>
                <w:rFonts w:asciiTheme="minorHAnsi" w:eastAsia="Times New Roman" w:hAnsiTheme="minorHAnsi" w:cstheme="minorHAnsi"/>
              </w:rPr>
              <w:t xml:space="preserve"> </w:t>
            </w:r>
            <w:r w:rsidRPr="00B12C16">
              <w:rPr>
                <w:rFonts w:asciiTheme="minorHAnsi" w:eastAsia="Times New Roman" w:hAnsiTheme="minorHAnsi" w:cstheme="minorHAnsi"/>
              </w:rPr>
              <w:t>vowels, consonant sounds, rhymes)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2. Break down words into parts (e.g., recognize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syllables, root words, prefixes, suffixes)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Decode words or phrases using context clues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Distinguish between synonyms, antonyms, and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homonyms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5. Alphabetize words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Other questions are concerned with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tools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the reading process</w:t>
            </w:r>
            <w:r w:rsidRPr="00B12C16">
              <w:rPr>
                <w:rFonts w:asciiTheme="minorHAnsi" w:eastAsiaTheme="minorEastAsia" w:hAnsiTheme="minorHAnsi" w:cstheme="minorHAnsi"/>
              </w:rPr>
              <w:t>: common strategies used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in classrooms before, during, and after reading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to aid students’ reading skills. These questions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assess the examinee’s ability to: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1. Help students use prereading strategies, such as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skimming or making predictions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2. Ask questions about a reading selection to help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students understand the selection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3. Make accurate observations about students’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ability to understand and interpret text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lastRenderedPageBreak/>
              <w:t>4. Help students use a dictionary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5. Interpret written directions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II. Mathematics (33 1/3%)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Mathematics Skills and Knowledge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Math Skills and Knowledge questions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assess the examinee’s knowledge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mathematical concepts and ability to apply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them to abstract and real-life situations. The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test questions do not require knowledge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advanced-level mathematics vocabulary.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Examinees may not use calculators.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Three categories of math skills are tested: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1. Number Sense and Basic Algebra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perform basic addition, subtraction,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multiplication, and division of whole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numbers, fractions, and decimals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b. recognize multiplication as repeated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addition and division as repeated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subtraction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c. recognize and interpret mathematical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symbols such as +, &lt;, and &gt;.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d. understand the definitions of basic terms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such as sum, difference, product, quotient,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numerator, and denominator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e. recognize the position of numbers in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relation to each other (e.g., 1/3  is between ¼ and ½ 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f. recognize equivalent forms of a number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(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e</w:t>
            </w:r>
            <w:r w:rsidRPr="00B12C16">
              <w:rPr>
                <w:rFonts w:asciiTheme="minorHAnsi" w:eastAsiaTheme="minorEastAsia" w:hAnsiTheme="minorHAnsi" w:cstheme="minorHAnsi"/>
              </w:rPr>
              <w:t>.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g</w:t>
            </w:r>
            <w:r>
              <w:rPr>
                <w:rFonts w:asciiTheme="minorHAnsi" w:eastAsiaTheme="minorEastAsia" w:hAnsiTheme="minorHAnsi" w:cstheme="minorHAnsi"/>
              </w:rPr>
              <w:t>., 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4 )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g. demonstrate knowledge of place value for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whole numbers and decimal numbers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h. compute percentages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i. demonstrate knowledge of basic concepts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of exponents (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e</w:t>
            </w:r>
            <w:r w:rsidRPr="00B12C16">
              <w:rPr>
                <w:rFonts w:asciiTheme="minorHAnsi" w:eastAsiaTheme="minorEastAsia" w:hAnsiTheme="minorHAnsi" w:cstheme="minorHAnsi"/>
              </w:rPr>
              <w:t>.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g</w:t>
            </w:r>
            <w:r>
              <w:rPr>
                <w:rFonts w:asciiTheme="minorHAnsi" w:eastAsiaTheme="minorEastAsia" w:hAnsiTheme="minorHAnsi" w:cstheme="minorHAnsi"/>
              </w:rPr>
              <w:t>., 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4,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4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16)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j. demonstrate knowledge of “order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operations” (parentheses, exponents,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multiplication, division, addition,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subtraction)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k. use mental math to solve problems by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estimation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l. solve word problems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m. solve one-step, single-variable linear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equations (e.g., find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B12C16">
              <w:rPr>
                <w:rFonts w:asciiTheme="minorHAnsi" w:eastAsiaTheme="minorEastAsia" w:hAnsiTheme="minorHAnsi" w:cstheme="minorHAnsi"/>
              </w:rPr>
              <w:t xml:space="preserve">if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B12C16">
              <w:rPr>
                <w:rFonts w:asciiTheme="minorHAnsi" w:eastAsiaTheme="minorEastAsia" w:hAnsiTheme="minorHAnsi" w:cstheme="minorHAnsi"/>
              </w:rPr>
              <w:t>+ 4 = 2)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n. identify what comes next in a sequence of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numbers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Geometry and Measurement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represent time and money in more than one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way(e.g., 30 minutes = ½ hour; 10:15 = quarter after 10; $0.50 = 50 cents = half dollar)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b. convert between units or measures in the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same system (e.g., inches to feet; centimeters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to meters)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c. identify basic geometrical shapes (e.g.,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isosceles triangle, right triangle, polygon)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d. perform computations related to area,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volume, and perimeter for basic shapes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 xml:space="preserve">e. graph data on an </w:t>
            </w:r>
            <w:proofErr w:type="spellStart"/>
            <w:r w:rsidRPr="00B12C16">
              <w:rPr>
                <w:rFonts w:asciiTheme="minorHAnsi" w:hAnsiTheme="minorHAnsi" w:cstheme="minorHAnsi"/>
              </w:rPr>
              <w:t>xy</w:t>
            </w:r>
            <w:proofErr w:type="spellEnd"/>
            <w:r w:rsidRPr="00B12C16">
              <w:rPr>
                <w:rFonts w:asciiTheme="minorHAnsi" w:hAnsiTheme="minorHAnsi" w:cstheme="minorHAnsi"/>
              </w:rPr>
              <w:t>-coordinate plane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Data Analysis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interpret information from tables, charts,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graphs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b. given a table, chart, or graph with time</w:t>
            </w:r>
            <w:r>
              <w:rPr>
                <w:rFonts w:asciiTheme="minorHAnsi" w:eastAsiaTheme="minorEastAsia" w:hAnsiTheme="minorHAnsi" w:cstheme="minorHAnsi"/>
              </w:rPr>
              <w:t>-</w:t>
            </w:r>
            <w:r w:rsidRPr="00B12C16">
              <w:rPr>
                <w:rFonts w:asciiTheme="minorHAnsi" w:eastAsiaTheme="minorEastAsia" w:hAnsiTheme="minorHAnsi" w:cstheme="minorHAnsi"/>
              </w:rPr>
              <w:t>related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data, interpret trends over time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c. create basic tables, charts, and graphs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d. compute the mean, median, and mode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B. Application of Mathematics Skills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Knowledge to Classroom Instruction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Math Application questions assess the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examinee’s ability to apply the three categories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of math skills listed in Section II (Mathematics)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in a classroom setting or in support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classroom instruction. The questions focus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on testing the mathematical competencies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needed to assist the teacher with instruction.</w:t>
            </w:r>
            <w:r w:rsidRPr="00B12C16">
              <w:rPr>
                <w:rFonts w:asciiTheme="minorHAnsi" w:hAnsiTheme="minorHAnsi" w:cstheme="minorHAnsi"/>
              </w:rPr>
              <w:t xml:space="preserve"> 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03FA" w:rsidRDefault="00DD03FA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bookmarkStart w:id="0" w:name="_GoBack"/>
            <w:bookmarkEnd w:id="0"/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The test questions do not require knowledge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of advanced-level mathematics vocabulary.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Examinees may not use calculators.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III. Writing (33 1/3%)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Writing Skills and Knowledge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Writing Skills and Knowledge questions assess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examinee’s ability to identify: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1. Basic grammatical errors in standard written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English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B74A50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2. Errors in word usage (e.g., </w:t>
            </w:r>
            <w:r w:rsidR="00017A9C" w:rsidRPr="00B12C16">
              <w:rPr>
                <w:rFonts w:asciiTheme="minorHAnsi" w:eastAsiaTheme="minorEastAsia" w:hAnsiTheme="minorHAnsi" w:cstheme="minorHAnsi"/>
              </w:rPr>
              <w:t>their/they’re/there,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="00017A9C" w:rsidRPr="00B12C16">
              <w:rPr>
                <w:rFonts w:asciiTheme="minorHAnsi" w:eastAsiaTheme="minorEastAsia" w:hAnsiTheme="minorHAnsi" w:cstheme="minorHAnsi"/>
              </w:rPr>
              <w:t>then/than)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Errors in punctuation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Parts of a sentence (e.g., subject and verb/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predicate)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5. Parts of speech (nouns, verbs, pronouns,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adjectives, adverbs, and prepositions)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6. Errors in spelling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B. Application of Writing Skills and Knowledge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to Classroom Instruction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Writing Application questions are typically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based on classroom scenarios in which students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are planning, composing, revising, or editing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documents written for a variety of purposes.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Some questions are concerned with aspects of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writing process—the full range of activities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used when composing written documents.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These questions assess the examinee’s ability to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help students: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1. Use prewriting to generate and organize ideas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(including freewriting and using outlines)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Identify and use appropriate reference materials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3. Draft and revise (including composing or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refining a thesis statement, writing focused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organized paragraphs, and writing a conclusion)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Edit written documents for clarity, grammar,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sentence integrity (run-ons and sentence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fragments), word usage, punctuation, spelling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Some questions are concerned with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writing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applications</w:t>
            </w:r>
            <w:r w:rsidRPr="00B12C16">
              <w:rPr>
                <w:rFonts w:asciiTheme="minorHAnsi" w:eastAsiaTheme="minorEastAsia" w:hAnsiTheme="minorHAnsi" w:cstheme="minorHAnsi"/>
              </w:rPr>
              <w:t>; i.e., the application of writing for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different purposes. These questions assess the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examinee’s ability to help students: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5. Write for different purposes and audiences</w:t>
            </w:r>
          </w:p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(including using appropriate language and</w:t>
            </w:r>
          </w:p>
          <w:p w:rsidR="00017A9C" w:rsidRPr="00B12C16" w:rsidRDefault="00017A9C" w:rsidP="00017A9C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taking a position for or against something)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  <w:tr w:rsidR="00017A9C" w:rsidTr="000F5121">
        <w:trPr>
          <w:trHeight w:val="467"/>
        </w:trPr>
        <w:tc>
          <w:tcPr>
            <w:tcW w:w="4518" w:type="dxa"/>
          </w:tcPr>
          <w:p w:rsidR="00017A9C" w:rsidRPr="00B12C16" w:rsidRDefault="00017A9C" w:rsidP="00017A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6. Recognize and write in different modes and</w:t>
            </w:r>
          </w:p>
          <w:p w:rsidR="00017A9C" w:rsidRPr="00B74A50" w:rsidRDefault="00017A9C" w:rsidP="00B74A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forms (e.g., descriptive essays, persuasive essays,</w:t>
            </w:r>
            <w:r w:rsidR="00B74A50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narratives, letters)</w:t>
            </w:r>
          </w:p>
        </w:tc>
        <w:tc>
          <w:tcPr>
            <w:tcW w:w="1376" w:type="dxa"/>
          </w:tcPr>
          <w:p w:rsidR="00017A9C" w:rsidRDefault="00017A9C" w:rsidP="00017A9C"/>
        </w:tc>
        <w:tc>
          <w:tcPr>
            <w:tcW w:w="2111" w:type="dxa"/>
          </w:tcPr>
          <w:p w:rsidR="00017A9C" w:rsidRDefault="00017A9C" w:rsidP="00017A9C"/>
        </w:tc>
        <w:tc>
          <w:tcPr>
            <w:tcW w:w="1710" w:type="dxa"/>
          </w:tcPr>
          <w:p w:rsidR="00017A9C" w:rsidRDefault="00017A9C" w:rsidP="00017A9C"/>
        </w:tc>
        <w:tc>
          <w:tcPr>
            <w:tcW w:w="1620" w:type="dxa"/>
          </w:tcPr>
          <w:p w:rsidR="00017A9C" w:rsidRDefault="00017A9C" w:rsidP="00017A9C"/>
        </w:tc>
        <w:tc>
          <w:tcPr>
            <w:tcW w:w="1260" w:type="dxa"/>
          </w:tcPr>
          <w:p w:rsidR="00017A9C" w:rsidRDefault="00017A9C" w:rsidP="00017A9C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48" w:rsidRDefault="00C03E48" w:rsidP="000247E2">
      <w:pPr>
        <w:spacing w:after="0" w:line="240" w:lineRule="auto"/>
      </w:pPr>
      <w:r>
        <w:separator/>
      </w:r>
    </w:p>
  </w:endnote>
  <w:endnote w:type="continuationSeparator" w:id="0">
    <w:p w:rsidR="00C03E48" w:rsidRDefault="00C03E48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4A5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4A5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DD03FA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48" w:rsidRDefault="00C03E48" w:rsidP="000247E2">
      <w:pPr>
        <w:spacing w:after="0" w:line="240" w:lineRule="auto"/>
      </w:pPr>
      <w:r>
        <w:separator/>
      </w:r>
    </w:p>
  </w:footnote>
  <w:footnote w:type="continuationSeparator" w:id="0">
    <w:p w:rsidR="00C03E48" w:rsidRDefault="00C03E48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17A9C">
      <w:rPr>
        <w:rFonts w:ascii="Arial" w:hAnsi="Arial" w:cs="Arial"/>
        <w:b/>
        <w:sz w:val="28"/>
        <w:szCs w:val="28"/>
      </w:rPr>
      <w:t>ParaPro Assessment (1755)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17A9C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4A50"/>
    <w:rsid w:val="00B77BEF"/>
    <w:rsid w:val="00B819CB"/>
    <w:rsid w:val="00B81EA9"/>
    <w:rsid w:val="00B84D3C"/>
    <w:rsid w:val="00BC3D87"/>
    <w:rsid w:val="00BC5B12"/>
    <w:rsid w:val="00BC67F6"/>
    <w:rsid w:val="00C03E48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D03FA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98042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2018-02-09T20:24:00Z</dcterms:created>
  <dcterms:modified xsi:type="dcterms:W3CDTF">2019-10-04T19:16:00Z</dcterms:modified>
</cp:coreProperties>
</file>